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both"/>
        <w:rPr>
          <w:rFonts w:ascii="Roboto" w:hAnsi="Roboto"/>
          <w:b w:val="1"/>
          <w:color w:val="2B2A35"/>
          <w:sz w:val="38"/>
        </w:rPr>
      </w:pPr>
      <w:r>
        <w:rPr>
          <w:rFonts w:ascii="Roboto" w:hAnsi="Roboto"/>
          <w:b w:val="1"/>
          <w:color w:val="2B2A35"/>
          <w:sz w:val="38"/>
        </w:rPr>
        <w:t>Политика обеспечения конфиденциальности и порядка обработки персональных данных Пользователей Платформы</w:t>
      </w:r>
      <w:r>
        <w:rPr>
          <w:rFonts w:ascii="Roboto" w:hAnsi="Roboto"/>
          <w:b w:val="1"/>
          <w:color w:val="2B2A35"/>
          <w:sz w:val="38"/>
        </w:rPr>
        <w:t xml:space="preserve"> «Садовод-Агрегатор»</w:t>
      </w:r>
    </w:p>
    <w:p w14:paraId="02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>Термины и определения</w:t>
      </w:r>
    </w:p>
    <w:p w14:paraId="03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Для целей применения и толкования настоящей Политики используются определенные ниже основные термины (если в Политике прямо не указано иное). В тексте Политики эти термины могут быть указаны с большой или маленькой буквы в единственном или множественном числе, а также в виде сокращений.</w:t>
      </w:r>
      <w:r>
        <w:t xml:space="preserve"> </w:t>
      </w:r>
      <w:r>
        <w:rPr>
          <w:rFonts w:ascii="Roboto" w:hAnsi="Roboto"/>
          <w:color w:val="2B2A35"/>
          <w:sz w:val="21"/>
        </w:rPr>
        <w:t>В Политике могут быть использованы термины, не определенные в данном разделе. В этом случае толкование такого термина производится в соответствии с текстом Пользовательского соглашения.</w:t>
      </w:r>
    </w:p>
    <w:p w14:paraId="04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Конфиденциальность данных</w:t>
      </w:r>
      <w:r>
        <w:rPr>
          <w:rFonts w:ascii="Roboto" w:hAnsi="Roboto"/>
          <w:color w:val="2B2A35"/>
          <w:sz w:val="21"/>
        </w:rPr>
        <w:t> — обязательное для соблюдения Администрацией или уполномоченными ей лицами, получившими доступ к данным, требование не допускать их распространения без согласия субъекта или иного законного основания.</w:t>
      </w:r>
    </w:p>
    <w:p w14:paraId="05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Блокирование персональных данных</w:t>
      </w:r>
      <w:r>
        <w:rPr>
          <w:rFonts w:ascii="Roboto" w:hAnsi="Roboto"/>
          <w:color w:val="2B2A35"/>
          <w:sz w:val="21"/>
        </w:rPr>
        <w:t>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06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Информация</w:t>
      </w:r>
      <w:r>
        <w:rPr>
          <w:rFonts w:ascii="Roboto" w:hAnsi="Roboto"/>
          <w:color w:val="2B2A35"/>
          <w:sz w:val="21"/>
        </w:rPr>
        <w:t> — сведения (сообщения, данные) независимо от формы их представления.</w:t>
      </w:r>
    </w:p>
    <w:p w14:paraId="07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Информационная система персональных данных</w:t>
      </w:r>
      <w:r>
        <w:rPr>
          <w:rFonts w:ascii="Roboto" w:hAnsi="Roboto"/>
          <w:color w:val="2B2A35"/>
          <w:sz w:val="21"/>
        </w:rPr>
        <w:t>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08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Обработка персональных данных</w:t>
      </w:r>
      <w:r>
        <w:rPr>
          <w:rFonts w:ascii="Roboto" w:hAnsi="Roboto"/>
          <w:color w:val="2B2A35"/>
          <w:sz w:val="21"/>
        </w:rPr>
        <w:t> — действие (операция) или совокупность действий (операций) с персональными данными, описанных в настоящей Политике.</w:t>
      </w:r>
    </w:p>
    <w:p w14:paraId="09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Администрация</w:t>
      </w:r>
      <w:r>
        <w:rPr>
          <w:rFonts w:ascii="Roboto" w:hAnsi="Roboto"/>
          <w:color w:themeColor="text1" w:val="000000"/>
          <w:sz w:val="21"/>
        </w:rPr>
        <w:t xml:space="preserve"> </w:t>
      </w:r>
      <w:r>
        <w:rPr>
          <w:rFonts w:ascii="Roboto" w:hAnsi="Roboto"/>
          <w:color w:themeColor="text1" w:val="000000"/>
          <w:sz w:val="21"/>
        </w:rPr>
        <w:t xml:space="preserve">Гражданин </w:t>
      </w:r>
      <w:r>
        <w:rPr>
          <w:rFonts w:ascii="Roboto" w:hAnsi="Roboto"/>
          <w:color w:themeColor="text1" w:val="000000"/>
          <w:sz w:val="21"/>
        </w:rPr>
        <w:t xml:space="preserve">Российской Федерации </w:t>
      </w:r>
      <w:r>
        <w:rPr>
          <w:rFonts w:ascii="Roboto" w:hAnsi="Roboto"/>
          <w:color w:themeColor="text1" w:val="000000"/>
          <w:sz w:val="21"/>
        </w:rPr>
        <w:t xml:space="preserve">Гаврилов Теймур </w:t>
      </w:r>
      <w:r>
        <w:rPr>
          <w:rFonts w:ascii="Roboto" w:hAnsi="Roboto"/>
          <w:color w:themeColor="text1" w:val="000000"/>
          <w:sz w:val="21"/>
        </w:rPr>
        <w:t>Мататьянович</w:t>
      </w:r>
      <w:r>
        <w:rPr>
          <w:rFonts w:ascii="Roboto" w:hAnsi="Roboto"/>
          <w:color w:themeColor="text1" w:val="000000"/>
          <w:sz w:val="21"/>
        </w:rPr>
        <w:t xml:space="preserve"> (Контактные данные: е</w:t>
      </w:r>
      <w:r>
        <w:rPr>
          <w:rFonts w:ascii="Roboto" w:hAnsi="Roboto"/>
          <w:color w:themeColor="text1" w:val="000000"/>
          <w:sz w:val="21"/>
        </w:rPr>
        <w:t>mail</w:t>
      </w:r>
      <w:r>
        <w:rPr>
          <w:rFonts w:ascii="Roboto" w:hAnsi="Roboto"/>
          <w:color w:themeColor="text1" w:val="000000"/>
          <w:sz w:val="21"/>
        </w:rPr>
        <w:t xml:space="preserve">: </w:t>
      </w:r>
      <w:r>
        <w:rPr>
          <w:rStyle w:val="Style_1_ch"/>
          <w:rFonts w:ascii="Roboto" w:hAnsi="Roboto"/>
          <w:sz w:val="21"/>
          <w:highlight w:val="white"/>
        </w:rPr>
        <w:fldChar w:fldCharType="begin"/>
      </w:r>
      <w:r>
        <w:rPr>
          <w:rStyle w:val="Style_1_ch"/>
          <w:rFonts w:ascii="Roboto" w:hAnsi="Roboto"/>
          <w:sz w:val="21"/>
          <w:highlight w:val="white"/>
        </w:rPr>
        <w:instrText>HYPERLINK "mailto:info@tk-sad.ru"</w:instrText>
      </w:r>
      <w:r>
        <w:rPr>
          <w:rStyle w:val="Style_1_ch"/>
          <w:rFonts w:ascii="Roboto" w:hAnsi="Roboto"/>
          <w:sz w:val="21"/>
          <w:highlight w:val="white"/>
        </w:rPr>
        <w:fldChar w:fldCharType="separate"/>
      </w:r>
      <w:r>
        <w:rPr>
          <w:rStyle w:val="Style_1_ch"/>
          <w:rFonts w:ascii="Roboto" w:hAnsi="Roboto"/>
          <w:sz w:val="21"/>
          <w:highlight w:val="white"/>
        </w:rPr>
        <w:t>info@14km.ru</w:t>
      </w:r>
      <w:r>
        <w:rPr>
          <w:rStyle w:val="Style_1_ch"/>
          <w:rFonts w:ascii="Roboto" w:hAnsi="Roboto"/>
          <w:sz w:val="21"/>
          <w:highlight w:val="white"/>
        </w:rPr>
        <w:fldChar w:fldCharType="end"/>
      </w:r>
      <w:r>
        <w:rPr>
          <w:rFonts w:ascii="Roboto" w:hAnsi="Roboto"/>
          <w:color w:themeColor="text1" w:val="000000"/>
          <w:sz w:val="21"/>
        </w:rPr>
        <w:t xml:space="preserve">, тел. </w:t>
      </w:r>
      <w:r>
        <w:rPr>
          <w:rStyle w:val="Style_1_ch"/>
          <w:rFonts w:ascii="Roboto" w:hAnsi="Roboto"/>
          <w:sz w:val="21"/>
          <w:highlight w:val="white"/>
        </w:rPr>
        <w:fldChar w:fldCharType="begin"/>
      </w:r>
      <w:r>
        <w:rPr>
          <w:rStyle w:val="Style_1_ch"/>
          <w:rFonts w:ascii="Roboto" w:hAnsi="Roboto"/>
          <w:sz w:val="21"/>
          <w:highlight w:val="white"/>
        </w:rPr>
        <w:instrText>HYPERLINK "tel:89257310811"</w:instrText>
      </w:r>
      <w:r>
        <w:rPr>
          <w:rStyle w:val="Style_1_ch"/>
          <w:rFonts w:ascii="Roboto" w:hAnsi="Roboto"/>
          <w:sz w:val="21"/>
          <w:highlight w:val="white"/>
        </w:rPr>
        <w:fldChar w:fldCharType="separate"/>
      </w:r>
      <w:r>
        <w:rPr>
          <w:rStyle w:val="Style_1_ch"/>
          <w:rFonts w:ascii="Roboto" w:hAnsi="Roboto"/>
          <w:sz w:val="21"/>
          <w:highlight w:val="white"/>
        </w:rPr>
        <w:t>+ 7 925 731-08-11</w:t>
      </w:r>
      <w:r>
        <w:rPr>
          <w:rStyle w:val="Style_1_ch"/>
          <w:rFonts w:ascii="Roboto" w:hAnsi="Roboto"/>
          <w:sz w:val="21"/>
          <w:highlight w:val="white"/>
        </w:rPr>
        <w:fldChar w:fldCharType="end"/>
      </w:r>
      <w:r>
        <w:rPr>
          <w:rFonts w:ascii="Roboto" w:hAnsi="Roboto"/>
          <w:color w:themeColor="text1" w:val="000000"/>
          <w:sz w:val="21"/>
        </w:rPr>
        <w:t>, почтовый адрес: _____________________________________________________________________________,</w:t>
      </w:r>
      <w:r>
        <w:rPr>
          <w:rFonts w:ascii="Roboto" w:hAnsi="Roboto"/>
          <w:color w:themeColor="text1" w:val="000000"/>
          <w:sz w:val="21"/>
        </w:rPr>
        <w:t xml:space="preserve"> </w:t>
      </w:r>
      <w:r>
        <w:rPr>
          <w:rFonts w:ascii="Roboto" w:hAnsi="Roboto"/>
          <w:color w:themeColor="text1" w:val="000000"/>
          <w:sz w:val="21"/>
        </w:rPr>
        <w:t>являющ</w:t>
      </w:r>
      <w:r>
        <w:rPr>
          <w:rFonts w:ascii="Roboto" w:hAnsi="Roboto"/>
          <w:color w:themeColor="text1" w:val="000000"/>
          <w:sz w:val="21"/>
        </w:rPr>
        <w:t>ийся</w:t>
      </w:r>
      <w:r>
        <w:rPr>
          <w:rFonts w:ascii="Roboto" w:hAnsi="Roboto"/>
          <w:color w:themeColor="text1" w:val="000000"/>
          <w:sz w:val="21"/>
        </w:rPr>
        <w:t xml:space="preserve"> владельцем исключительных прав на Платформу, которая предоставляет Пользователю Услугу доступа к Платформе и осуществляет доведение до всеобщего сведения, распространение, оперирование, обслуживание, администрирование Платформы.</w:t>
      </w:r>
    </w:p>
    <w:p w14:paraId="0A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 — любая информация, относящаяся к прямо или косвенно определенному или определяемому физическому лицу (субъекту персональных данных).</w:t>
      </w:r>
    </w:p>
    <w:p w14:paraId="0B000000">
      <w:pPr>
        <w:spacing w:after="120" w:before="120"/>
        <w:ind/>
        <w:jc w:val="both"/>
        <w:rPr>
          <w:rFonts w:ascii="Roboto" w:hAnsi="Roboto"/>
          <w:sz w:val="21"/>
        </w:rPr>
      </w:pPr>
      <w:r>
        <w:rPr>
          <w:rFonts w:ascii="Roboto" w:hAnsi="Roboto"/>
          <w:b w:val="1"/>
          <w:color w:val="2B2A35"/>
          <w:sz w:val="21"/>
        </w:rPr>
        <w:t>Платформа</w:t>
      </w:r>
      <w:r>
        <w:rPr>
          <w:rFonts w:ascii="Roboto" w:hAnsi="Roboto"/>
          <w:color w:val="2B2A35"/>
          <w:sz w:val="21"/>
        </w:rPr>
        <w:t xml:space="preserve">—под Платформой понимается </w:t>
      </w:r>
      <w:r>
        <w:rPr>
          <w:rFonts w:ascii="Roboto" w:hAnsi="Roboto"/>
          <w:color w:val="2B2A35"/>
          <w:sz w:val="21"/>
        </w:rPr>
        <w:t xml:space="preserve">мобильное приложение и </w:t>
      </w:r>
      <w:r>
        <w:rPr>
          <w:rFonts w:ascii="Roboto" w:hAnsi="Roboto"/>
          <w:color w:val="2B2A35"/>
          <w:sz w:val="21"/>
        </w:rPr>
        <w:t>Интернет-ресурс, состоящий из совокупности программ для ЭВМ, вэб-панели управления, баз данных и размещенной в них информации, обучающих материалов и иного Контента. Платформа содержится в информационной системе, обеспечивающей доступность указанной информации в сети Интернет по адресу (доменному имени): 14km</w:t>
      </w:r>
      <w:r>
        <w:rPr>
          <w:rFonts w:ascii="Times New Roman" w:hAnsi="Times New Roman"/>
        </w:rPr>
        <w:t xml:space="preserve">.ru </w:t>
      </w:r>
      <w:r>
        <w:rPr>
          <w:rFonts w:ascii="Roboto" w:hAnsi="Roboto"/>
          <w:color w:val="2B2A35"/>
          <w:sz w:val="21"/>
        </w:rPr>
        <w:t>включая все уровни указанного домена, как функционирующие на дату его посещения Пользователем, так и создаваемые в течение всего срока действия домена, а также в цифровых платформах (</w:t>
      </w:r>
      <w:r>
        <w:rPr>
          <w:rFonts w:ascii="Roboto" w:hAnsi="Roboto"/>
          <w:color w:val="2B2A35"/>
          <w:sz w:val="21"/>
        </w:rPr>
        <w:t>Youtube</w:t>
      </w:r>
      <w:r>
        <w:rPr>
          <w:rFonts w:ascii="Roboto" w:hAnsi="Roboto"/>
          <w:color w:val="2B2A35"/>
          <w:sz w:val="21"/>
        </w:rPr>
        <w:t xml:space="preserve">, </w:t>
      </w:r>
      <w:r>
        <w:rPr>
          <w:rFonts w:ascii="Roboto" w:hAnsi="Roboto"/>
          <w:color w:val="2B2A35"/>
          <w:sz w:val="21"/>
        </w:rPr>
        <w:t>Telegram</w:t>
      </w:r>
      <w:r>
        <w:rPr>
          <w:rFonts w:ascii="Roboto" w:hAnsi="Roboto"/>
          <w:color w:val="2B2A35"/>
          <w:sz w:val="21"/>
        </w:rPr>
        <w:t xml:space="preserve">, </w:t>
      </w:r>
      <w:r>
        <w:rPr>
          <w:rFonts w:ascii="Roboto" w:hAnsi="Roboto"/>
          <w:sz w:val="21"/>
        </w:rPr>
        <w:t>облачные хранилища данных) содержащих обучающие материалы.</w:t>
      </w:r>
    </w:p>
    <w:p w14:paraId="0C000000">
      <w:pPr>
        <w:spacing w:after="240" w:before="240"/>
        <w:ind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Пользователь признает и соглашаетесь с тем, что Администрация в соответствии с законодательством РФ является информационным посредником, предоставляет Платформу Пользователям эффективные инструменты, необходимые для генерации, обработки и сортировки размещенных торговых объявлений в открытых общедоступных источниках информации по заданным Пользователем параметрам (</w:t>
      </w:r>
      <w:r>
        <w:rPr>
          <w:rFonts w:ascii="Roboto" w:hAnsi="Roboto"/>
          <w:sz w:val="21"/>
        </w:rPr>
        <w:t>парсинг</w:t>
      </w:r>
      <w:r>
        <w:rPr>
          <w:rFonts w:ascii="Roboto" w:hAnsi="Roboto"/>
          <w:sz w:val="21"/>
        </w:rPr>
        <w:t>) в пределах Функционала платформы.</w:t>
      </w:r>
    </w:p>
    <w:p w14:paraId="0D000000">
      <w:pPr>
        <w:spacing w:after="120" w:before="120"/>
        <w:ind/>
        <w:jc w:val="both"/>
        <w:rPr>
          <w:rFonts w:ascii="Roboto" w:hAnsi="Roboto"/>
          <w:sz w:val="21"/>
        </w:rPr>
      </w:pPr>
    </w:p>
    <w:p w14:paraId="0E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sz w:val="21"/>
        </w:rPr>
        <w:t>Политика</w:t>
      </w:r>
      <w:r>
        <w:rPr>
          <w:rFonts w:ascii="Roboto" w:hAnsi="Roboto"/>
          <w:sz w:val="21"/>
        </w:rPr>
        <w:t xml:space="preserve"> — настоящая Политика в отношении обеспечения конфиденциальности и порядка обработки персональных данных Пользователей </w:t>
      </w:r>
      <w:r>
        <w:rPr>
          <w:rFonts w:ascii="Roboto" w:hAnsi="Roboto"/>
          <w:color w:val="2B2A35"/>
          <w:sz w:val="21"/>
        </w:rPr>
        <w:t>Платформы.</w:t>
      </w:r>
    </w:p>
    <w:p w14:paraId="0F000000">
      <w:pPr>
        <w:spacing w:after="120" w:before="120"/>
        <w:ind/>
        <w:jc w:val="both"/>
        <w:rPr>
          <w:rFonts w:ascii="Roboto" w:hAnsi="Roboto"/>
          <w:color w:val="1F6BC0"/>
          <w:sz w:val="21"/>
        </w:rPr>
      </w:pPr>
      <w:r>
        <w:rPr>
          <w:rFonts w:ascii="Roboto" w:hAnsi="Roboto"/>
          <w:b w:val="1"/>
          <w:color w:val="2B2A35"/>
          <w:sz w:val="21"/>
        </w:rPr>
        <w:t>Пользовательское соглашение</w:t>
      </w:r>
      <w:r>
        <w:rPr>
          <w:rFonts w:ascii="Roboto" w:hAnsi="Roboto"/>
          <w:color w:val="2B2A35"/>
          <w:sz w:val="21"/>
        </w:rPr>
        <w:t xml:space="preserve"> — договор, заключаемый между Администрацией и Пользователем </w:t>
      </w:r>
      <w:r>
        <w:rPr>
          <w:rFonts w:ascii="Roboto" w:hAnsi="Roboto"/>
          <w:color w:val="2B2A35"/>
          <w:sz w:val="21"/>
        </w:rPr>
        <w:t xml:space="preserve">на условиях открытой оферты </w:t>
      </w:r>
      <w:r>
        <w:rPr>
          <w:rFonts w:ascii="Roboto" w:hAnsi="Roboto"/>
          <w:color w:val="2B2A35"/>
          <w:sz w:val="21"/>
        </w:rPr>
        <w:t xml:space="preserve">по поводу условий использования Платформы. Условия Пользовательского соглашения доступны в сети Интернет по адресу: </w:t>
      </w:r>
      <w:r>
        <w:rPr>
          <w:rStyle w:val="Style_1_ch"/>
          <w:rFonts w:ascii="Roboto" w:hAnsi="Roboto"/>
          <w:sz w:val="21"/>
        </w:rPr>
        <w:fldChar w:fldCharType="begin"/>
      </w:r>
      <w:r>
        <w:rPr>
          <w:rStyle w:val="Style_1_ch"/>
          <w:rFonts w:ascii="Roboto" w:hAnsi="Roboto"/>
          <w:sz w:val="21"/>
        </w:rPr>
        <w:instrText>HYPERLINK "https://tk-sad.ru/"</w:instrText>
      </w:r>
      <w:r>
        <w:rPr>
          <w:rStyle w:val="Style_1_ch"/>
          <w:rFonts w:ascii="Roboto" w:hAnsi="Roboto"/>
          <w:sz w:val="21"/>
        </w:rPr>
        <w:fldChar w:fldCharType="separate"/>
      </w:r>
      <w:r>
        <w:rPr>
          <w:rStyle w:val="Style_1_ch"/>
          <w:rFonts w:ascii="Roboto" w:hAnsi="Roboto"/>
          <w:sz w:val="21"/>
        </w:rPr>
        <w:t>https://14km.ru</w:t>
      </w:r>
      <w:r>
        <w:rPr>
          <w:rStyle w:val="Style_1_ch"/>
          <w:rFonts w:ascii="Roboto" w:hAnsi="Roboto"/>
          <w:sz w:val="21"/>
        </w:rPr>
        <w:fldChar w:fldCharType="end"/>
      </w:r>
      <w:r>
        <w:rPr>
          <w:rFonts w:ascii="Roboto" w:hAnsi="Roboto"/>
          <w:color w:themeColor="text1" w:val="000000"/>
          <w:sz w:val="21"/>
        </w:rPr>
        <w:t>.</w:t>
      </w:r>
      <w:r>
        <w:rPr>
          <w:rFonts w:ascii="Roboto" w:hAnsi="Roboto"/>
          <w:color w:themeColor="text1" w:val="000000"/>
          <w:sz w:val="21"/>
        </w:rPr>
        <w:t xml:space="preserve"> </w:t>
      </w:r>
    </w:p>
    <w:p w14:paraId="10000000">
      <w:pPr>
        <w:spacing w:after="200"/>
        <w:ind/>
        <w:jc w:val="both"/>
        <w:rPr>
          <w:rFonts w:ascii="Roboto" w:hAnsi="Roboto"/>
          <w:color w:themeColor="text1" w:val="000000"/>
          <w:sz w:val="21"/>
        </w:rPr>
      </w:pPr>
      <w:r>
        <w:rPr>
          <w:rFonts w:ascii="Roboto" w:hAnsi="Roboto"/>
          <w:b w:val="1"/>
          <w:color w:val="2B2A35"/>
          <w:sz w:val="21"/>
        </w:rPr>
        <w:t>Пользователь</w:t>
      </w:r>
      <w:r>
        <w:rPr>
          <w:rFonts w:ascii="Roboto" w:hAnsi="Roboto"/>
          <w:color w:val="2B2A35"/>
          <w:sz w:val="21"/>
        </w:rPr>
        <w:t xml:space="preserve"> — </w:t>
      </w:r>
      <w:r>
        <w:rPr>
          <w:rFonts w:ascii="Roboto" w:hAnsi="Roboto"/>
          <w:color w:themeColor="text1" w:val="000000"/>
          <w:sz w:val="21"/>
        </w:rPr>
        <w:t>лицо, заключившее с Администрацией Пользовательское соглашение путем акцепта оферты, размещенной на Платформе по адресу в сети Интернет </w:t>
      </w:r>
      <w:r>
        <w:rPr>
          <w:rFonts w:ascii="Roboto" w:hAnsi="Roboto"/>
          <w:color w:val="0000FF"/>
          <w:sz w:val="21"/>
        </w:rPr>
        <w:t>https</w:t>
      </w:r>
      <w:r>
        <w:rPr>
          <w:rFonts w:ascii="Roboto" w:hAnsi="Roboto"/>
          <w:color w:val="0000FF"/>
          <w:sz w:val="21"/>
        </w:rPr>
        <w:t>://14km</w:t>
      </w:r>
      <w:r>
        <w:rPr>
          <w:rFonts w:ascii="Roboto" w:hAnsi="Roboto"/>
          <w:color w:val="0000FF"/>
          <w:sz w:val="21"/>
        </w:rPr>
        <w:t>.</w:t>
      </w:r>
      <w:r>
        <w:rPr>
          <w:rFonts w:ascii="Roboto" w:hAnsi="Roboto"/>
          <w:color w:val="0000FF"/>
          <w:sz w:val="21"/>
        </w:rPr>
        <w:t>ru</w:t>
      </w:r>
      <w:r>
        <w:rPr>
          <w:rFonts w:ascii="Roboto" w:hAnsi="Roboto"/>
          <w:color w:themeColor="text1" w:val="000000"/>
          <w:sz w:val="21"/>
        </w:rPr>
        <w:t xml:space="preserve">, </w:t>
      </w:r>
      <w:r>
        <w:rPr>
          <w:rFonts w:ascii="Roboto" w:hAnsi="Roboto"/>
          <w:color w:themeColor="text1" w:val="000000"/>
          <w:sz w:val="21"/>
        </w:rPr>
        <w:t xml:space="preserve">а также путём скачивания и регистрации на мобильных устройствах через сервис </w:t>
      </w:r>
      <w:r>
        <w:rPr>
          <w:rFonts w:ascii="Roboto" w:hAnsi="Roboto"/>
          <w:color w:themeColor="text1" w:val="000000"/>
          <w:sz w:val="21"/>
        </w:rPr>
        <w:t>Google</w:t>
      </w:r>
      <w:r>
        <w:rPr>
          <w:rFonts w:ascii="Roboto" w:hAnsi="Roboto"/>
          <w:color w:themeColor="text1" w:val="000000"/>
          <w:sz w:val="21"/>
        </w:rPr>
        <w:t xml:space="preserve"> на базе </w:t>
      </w:r>
      <w:r>
        <w:rPr>
          <w:rFonts w:ascii="Roboto" w:hAnsi="Roboto"/>
          <w:color w:themeColor="text1" w:val="000000"/>
          <w:sz w:val="21"/>
        </w:rPr>
        <w:t>Android</w:t>
      </w:r>
      <w:r>
        <w:rPr>
          <w:rFonts w:ascii="Roboto" w:hAnsi="Roboto"/>
          <w:color w:themeColor="text1" w:val="000000"/>
          <w:sz w:val="21"/>
        </w:rPr>
        <w:t xml:space="preserve"> и сервис </w:t>
      </w:r>
      <w:r>
        <w:rPr>
          <w:rFonts w:ascii="Roboto" w:hAnsi="Roboto"/>
          <w:color w:themeColor="text1" w:val="000000"/>
          <w:sz w:val="21"/>
        </w:rPr>
        <w:t>IOS</w:t>
      </w:r>
      <w:r>
        <w:rPr>
          <w:rFonts w:ascii="Roboto" w:hAnsi="Roboto"/>
          <w:color w:themeColor="text1" w:val="000000"/>
          <w:sz w:val="21"/>
        </w:rPr>
        <w:t>.</w:t>
      </w:r>
    </w:p>
    <w:p w14:paraId="11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Предоставление персональных данных</w:t>
      </w:r>
      <w:r>
        <w:rPr>
          <w:rFonts w:ascii="Roboto" w:hAnsi="Roboto"/>
          <w:color w:val="2B2A35"/>
          <w:sz w:val="21"/>
        </w:rPr>
        <w:t> — действия, направленные на раскрытие персональных данных определенному лицу или определенному кругу лиц.</w:t>
      </w:r>
    </w:p>
    <w:p w14:paraId="12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Применимое законодательство</w:t>
      </w:r>
      <w:r>
        <w:rPr>
          <w:rFonts w:ascii="Roboto" w:hAnsi="Roboto"/>
          <w:color w:val="2B2A35"/>
          <w:sz w:val="21"/>
        </w:rPr>
        <w:t> — законодательство Российской Федерации.</w:t>
      </w:r>
    </w:p>
    <w:p w14:paraId="13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Распространение персональных данных</w:t>
      </w:r>
      <w:r>
        <w:rPr>
          <w:rFonts w:ascii="Roboto" w:hAnsi="Roboto"/>
          <w:color w:val="2B2A35"/>
          <w:sz w:val="21"/>
        </w:rPr>
        <w:t> — действия, направленные на раскрытие персональных данных неопределенному кругу лиц.</w:t>
      </w:r>
    </w:p>
    <w:p w14:paraId="14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Сбор персональных данных</w:t>
      </w:r>
      <w:r>
        <w:rPr>
          <w:rFonts w:ascii="Roboto" w:hAnsi="Roboto"/>
          <w:color w:val="2B2A35"/>
          <w:sz w:val="21"/>
        </w:rPr>
        <w:t> — целенаправленный процесс получения персональных данных Администрацией непосредственно от Пользователей.</w:t>
      </w:r>
    </w:p>
    <w:p w14:paraId="15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Субъект персональных данных</w:t>
      </w:r>
      <w:r>
        <w:rPr>
          <w:rFonts w:ascii="Roboto" w:hAnsi="Roboto"/>
          <w:color w:val="2B2A35"/>
          <w:sz w:val="21"/>
        </w:rPr>
        <w:t> — физическое лицо, к которому относятся персональные данные.</w:t>
      </w:r>
    </w:p>
    <w:p w14:paraId="16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Уничтожение персональных данных</w:t>
      </w:r>
      <w:r>
        <w:rPr>
          <w:rFonts w:ascii="Roboto" w:hAnsi="Roboto"/>
          <w:color w:val="2B2A35"/>
          <w:sz w:val="21"/>
        </w:rPr>
        <w:t> — действия, в результате которых становится невозможным восстановить содержание персональных данных в информационной системе персональных данных и (или) в результате которых уничтожаются материальные носители персональных данных.</w:t>
      </w:r>
    </w:p>
    <w:p w14:paraId="17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Формы обратной связи</w:t>
      </w:r>
      <w:r>
        <w:rPr>
          <w:rFonts w:ascii="Roboto" w:hAnsi="Roboto"/>
          <w:color w:val="2B2A35"/>
          <w:sz w:val="21"/>
        </w:rPr>
        <w:t> — веб-формы, размещенные на Платформе и предназначенные для направления электронных сообщений Администрации.</w:t>
      </w:r>
    </w:p>
    <w:p w14:paraId="18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Хранение персональных данных</w:t>
      </w:r>
      <w:r>
        <w:rPr>
          <w:rFonts w:ascii="Roboto" w:hAnsi="Roboto"/>
          <w:color w:val="2B2A35"/>
          <w:sz w:val="21"/>
        </w:rPr>
        <w:t> — процесс, предполагающий нахождение персональных данных в систематизированном виде в распоряжении Администрации.</w:t>
      </w:r>
    </w:p>
    <w:p w14:paraId="19000000">
      <w:pPr>
        <w:spacing w:after="120" w:before="12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b w:val="1"/>
          <w:color w:val="2B2A35"/>
          <w:sz w:val="21"/>
        </w:rPr>
        <w:t>Трансграничная передача персональных данных</w:t>
      </w:r>
      <w:r>
        <w:rPr>
          <w:rFonts w:ascii="Roboto" w:hAnsi="Roboto"/>
          <w:color w:val="2B2A35"/>
          <w:sz w:val="21"/>
        </w:rPr>
        <w:t> — передача персональных данных на 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1A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>1. Общие положения</w:t>
      </w:r>
    </w:p>
    <w:p w14:paraId="1B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1.1. Настоящая Политика устанавливает правила обеспечения конфиденциальности и порядок обработки персональных данных (Сокращенно —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) 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(далее также именуемых «Пользователи») Администрацией, при посещении и использовании Платформы Пользователем, использования функционала Платформы в соответствии с условиями Пользовательского соглашения, заполнении Формы обратной связи, а также совершения иных действий, предусмотренных Пользовательским соглашением. Обработка персональных данных осуществляется в форме сбора, хранения, уточнения и уничтожения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в Информационных системах Администрации.</w:t>
      </w:r>
    </w:p>
    <w:p w14:paraId="1C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1.2. Политика разработана с целью обеспечения защиты прав и свобод граждан при обработке их 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Администрацией, а также с целью установления ответственности работников Администрации, имеющих доступ к персональным данным, за невыполнение требований по обработке и защите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1D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1.3. Настоящая Политика содержит информацию об основных принципах, целях, порядке и условиях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а также сведения о реализуемых Администрацией требованиях к защите обрабатываемых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и предназначена для обеспечения защиты прав и свобод 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при обработке их 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Администрацией.</w:t>
      </w:r>
    </w:p>
    <w:p w14:paraId="1E000000">
      <w:p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1.4. Действующая редакция настоящей Политики постоянно опубликована (размещена) </w:t>
      </w:r>
      <w:r>
        <w:rPr>
          <w:rFonts w:ascii="Roboto" w:hAnsi="Roboto"/>
          <w:color w:val="2B2A35"/>
          <w:sz w:val="21"/>
        </w:rPr>
        <w:t xml:space="preserve">в мобильном приложении и </w:t>
      </w:r>
      <w:r>
        <w:rPr>
          <w:rFonts w:ascii="Roboto" w:hAnsi="Roboto"/>
          <w:color w:val="2B2A35"/>
          <w:sz w:val="21"/>
        </w:rPr>
        <w:t>на странице Платформы по адресу</w:t>
      </w:r>
      <w:r>
        <w:rPr>
          <w:rFonts w:ascii="Roboto" w:hAnsi="Roboto"/>
          <w:color w:val="2B2A35"/>
          <w:sz w:val="21"/>
        </w:rPr>
        <w:t xml:space="preserve"> </w:t>
      </w:r>
      <w:r>
        <w:rPr>
          <w:rStyle w:val="Style_1_ch"/>
          <w:rFonts w:ascii="Roboto" w:hAnsi="Roboto"/>
          <w:sz w:val="21"/>
        </w:rPr>
        <w:fldChar w:fldCharType="begin"/>
      </w:r>
      <w:r>
        <w:rPr>
          <w:rStyle w:val="Style_1_ch"/>
          <w:rFonts w:ascii="Roboto" w:hAnsi="Roboto"/>
          <w:sz w:val="21"/>
        </w:rPr>
        <w:instrText>HYPERLINK "https://tk-sad.ru"</w:instrText>
      </w:r>
      <w:r>
        <w:rPr>
          <w:rStyle w:val="Style_1_ch"/>
          <w:rFonts w:ascii="Roboto" w:hAnsi="Roboto"/>
          <w:sz w:val="21"/>
        </w:rPr>
        <w:fldChar w:fldCharType="separate"/>
      </w:r>
      <w:r>
        <w:rPr>
          <w:rStyle w:val="Style_1_ch"/>
          <w:rFonts w:ascii="Roboto" w:hAnsi="Roboto"/>
          <w:sz w:val="21"/>
        </w:rPr>
        <w:t>https://14km.ru</w:t>
      </w:r>
      <w:r>
        <w:rPr>
          <w:rStyle w:val="Style_1_ch"/>
          <w:rFonts w:ascii="Roboto" w:hAnsi="Roboto"/>
          <w:sz w:val="21"/>
        </w:rPr>
        <w:fldChar w:fldCharType="end"/>
      </w:r>
      <w:r>
        <w:rPr>
          <w:rFonts w:ascii="Roboto" w:hAnsi="Roboto"/>
          <w:color w:val="2B2A35"/>
          <w:sz w:val="21"/>
        </w:rPr>
        <w:t xml:space="preserve"> целью обеспечения неограниченного доступа к ней.</w:t>
      </w:r>
    </w:p>
    <w:p w14:paraId="1F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Arial" w:hAnsi="Arial"/>
          <w:color w:val="2B2A35"/>
          <w:sz w:val="21"/>
        </w:rPr>
        <w:t xml:space="preserve">1.5. Настоящая Политика разработана в соответствии с Федеральным законом от 27.07.2006 № 152-ФЗ «О персональных данных». Обработка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 осуществляется на территории Российской Федерации, на территории иностранных государств, являющихся сторонами Конвенции Совета Европы о защите физических лиц при автоматизированной обработке персональных данных, а также иных иностранных государств, обеспечивающих адекватную защиту прав субъектов персональных данных и в соответствии с законодательством Российской Федерации.</w:t>
      </w:r>
    </w:p>
    <w:p w14:paraId="20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1.6. Использование Платформы означает выражение Пользователем безоговорочного согласия с Политикой и указанными условиями обработки персональной информации.</w:t>
      </w:r>
    </w:p>
    <w:p w14:paraId="21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 xml:space="preserve">2. Основные условия обработки </w:t>
      </w:r>
      <w:r>
        <w:rPr>
          <w:rFonts w:ascii="Roboto" w:hAnsi="Roboto"/>
          <w:b w:val="1"/>
          <w:color w:val="2B2A35"/>
          <w:sz w:val="27"/>
        </w:rPr>
        <w:t>ПДн</w:t>
      </w:r>
    </w:p>
    <w:p w14:paraId="22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2.1. Политика Администрации в отношении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Пользователей на Платформе состоит в том, что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должны обрабатываться только в случаях, установленных законом, исходя из основных направлений деятельности Администрации и с учетом баланса интересов Администрации и 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. Обработка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Администрацией осуществляется с учетом необходимости обеспечения защиты прав и свобод 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в том числе защиты права на неприкосновенность частной жизни, личную и семейную тайну, на основе следующих принципов:</w:t>
      </w:r>
    </w:p>
    <w:p w14:paraId="23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обработка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осуществляется Администрацией на законной и справедливой основе;</w:t>
      </w:r>
    </w:p>
    <w:p w14:paraId="24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обработка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ограничивается достижением конкретных, заранее определенных и законных целей;</w:t>
      </w:r>
    </w:p>
    <w:p w14:paraId="25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не допускается обработка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несовместимая с целями сбора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26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не допускается объединение баз данных, содержащих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обработка которых осуществляется в целях, несовместимых между собой;</w:t>
      </w:r>
    </w:p>
    <w:p w14:paraId="27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обработке подлежат только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которые отвечают целям их обработки;</w:t>
      </w:r>
    </w:p>
    <w:p w14:paraId="28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содержание и объем обрабатываемых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соответствует заявленным целям обработки; не допускается избыточность обрабатываемых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 отношению к заявленным целям их обработки;</w:t>
      </w:r>
    </w:p>
    <w:p w14:paraId="29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при обработке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обеспечиваются точность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их достаточность, а в необходимых случаях и актуальность по отношению к целям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. Администрацией принимаются необходимые меры (либо обеспечивается их принятие) по удалению или уточнению неполных или неточных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2A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хранение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осуществляется в форме, позволяющей определить субъекта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не дольше, чем того требуют цели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если иной срок хранения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не установлен договором, стороной которого, выгодоприобретателем или поручителем</w:t>
      </w:r>
      <w:r>
        <w:rPr>
          <w:rFonts w:ascii="Roboto" w:hAnsi="Roboto"/>
          <w:color w:val="2B2A35"/>
          <w:sz w:val="21"/>
        </w:rPr>
        <w:t>,</w:t>
      </w:r>
      <w:r>
        <w:rPr>
          <w:rFonts w:ascii="Roboto" w:hAnsi="Roboto"/>
          <w:color w:val="2B2A35"/>
          <w:sz w:val="21"/>
        </w:rPr>
        <w:t xml:space="preserve"> по которому является субъект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. Обрабатываемые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уничтожаются по достижении целей обработки или в случае утраты необходимости в достижении этих целей, если иное не предусмотрено законом.</w:t>
      </w:r>
    </w:p>
    <w:p w14:paraId="2B000000">
      <w:pPr>
        <w:numPr>
          <w:ilvl w:val="0"/>
          <w:numId w:val="1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В случае, если Администрация осуществляет трансграничную передачу персональных данных, Администрация обязана убедится в том, что иностранным государством, на территорию которого осуществляется передача персональных данных, обеспечивается адекватная защита прав субъектов персональных данных, до начала осуществления трансграничной передачи персональных данных.</w:t>
      </w:r>
    </w:p>
    <w:p w14:paraId="2C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2.2. Администрация не имеет права получать и обрабатывать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субъектов, содержащие сведения о расовой, национальной принадлежности, политических взглядах, религиозных и философских убеждениях, состоянии здоровья, кроме как с письменного согласия субъекта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и кроме случаев, когда вышеуказанные данные предоставлены Пользователем другим </w:t>
      </w:r>
      <w:r>
        <w:rPr>
          <w:rFonts w:ascii="Roboto" w:hAnsi="Roboto"/>
          <w:color w:val="2B2A35"/>
          <w:sz w:val="21"/>
        </w:rPr>
        <w:t xml:space="preserve">Пользователям, а также в случае, если обработка таких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возложена на Администрацию законодательством РФ.</w:t>
      </w:r>
    </w:p>
    <w:p w14:paraId="2D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2.3. Передача (обмен и т.д.)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осуществляется на основании согласия субъекта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в том числе в виде выражения согласия посредством функционала Платформы или в форме документа, подписанного простой электронной подписью, а также в иных случаях, предусмотренных законодательством.</w:t>
      </w:r>
    </w:p>
    <w:p w14:paraId="2E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2.4. Передача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государственным органам производится в соответствии с требованиями действующего законодательства и настоящим Положением.</w:t>
      </w:r>
    </w:p>
    <w:p w14:paraId="2F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2.5.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субъекта могут быть предоставлены иным лицам только с письменного разрешения самого субъекта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за исключением случаев предоставления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Пользователям 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с использованием Платформы либо когда передача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без согласия субъекта допускается действующим законодательством РФ.</w:t>
      </w:r>
    </w:p>
    <w:p w14:paraId="30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2.6. Пользователь, осуществляя действия, предусмотренные функционалом Платформы, а также заполняя Форму обратной связи с использованием Платформы, путем проставления галочки в соответствующем разделе, подтверждает, что ознакомился с настоящей Политикой и предоставил согласие на обработку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31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 xml:space="preserve">3. Категории </w:t>
      </w:r>
      <w:r>
        <w:rPr>
          <w:rFonts w:ascii="Roboto" w:hAnsi="Roboto"/>
          <w:b w:val="1"/>
          <w:color w:val="2B2A35"/>
          <w:sz w:val="27"/>
        </w:rPr>
        <w:t>ПДн</w:t>
      </w:r>
      <w:r>
        <w:rPr>
          <w:rFonts w:ascii="Roboto" w:hAnsi="Roboto"/>
          <w:b w:val="1"/>
          <w:color w:val="2B2A35"/>
          <w:sz w:val="27"/>
        </w:rPr>
        <w:t xml:space="preserve"> и цели их обработки</w:t>
      </w:r>
    </w:p>
    <w:p w14:paraId="32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3.1.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Пользователей могут обрабатываться посредством Платформы в следующих целях:</w:t>
      </w:r>
    </w:p>
    <w:p w14:paraId="33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осуществление и поддержание связи (коммуникации) между Администрацией и Пользователем;</w:t>
      </w:r>
    </w:p>
    <w:p w14:paraId="34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регистрация Пользователя на Платформе;</w:t>
      </w:r>
    </w:p>
    <w:p w14:paraId="35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проверки личности Пользователя;</w:t>
      </w:r>
    </w:p>
    <w:p w14:paraId="36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оценки безопасности учетной записи и операционных рисков пользователей, обнаружения и предотвращения мошенничества и других инцидентов безопасности; персонализации взаимодействия с пользователями на основании истории Заказов и записей браузера, а также для выполнения поиска или проведения статистического анализа для настройки и улучшения содержания и верстки Платформы;</w:t>
      </w:r>
    </w:p>
    <w:p w14:paraId="37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внутреннего учета, формирования счетов, бухгалтерских целей и целей исследования рынка; разработки и маркетинга Услуг в соответствии с применимым законодательством;</w:t>
      </w:r>
    </w:p>
    <w:p w14:paraId="38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осуществление Пользователем действий по осуществлению Партнерской программы, получении Услуг, исполнению своих обязательств по Соглашению, а также иных услуг в соответствии с Пользовательским соглашением;</w:t>
      </w:r>
    </w:p>
    <w:p w14:paraId="39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заполнение Формы обратной связи посредством функционала Платформы;</w:t>
      </w:r>
    </w:p>
    <w:p w14:paraId="3A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исполнение Администрацией обязательств перед Пользователями согласно условиям Пользовательского соглашения;</w:t>
      </w:r>
    </w:p>
    <w:p w14:paraId="3B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улучшения качества обслуживания и модернизации Платформы Администрацией;</w:t>
      </w:r>
    </w:p>
    <w:p w14:paraId="3C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осуществление правосудия, в случае поступления в адрес Администрации соответствующего запроса уполномоченных органов;</w:t>
      </w:r>
    </w:p>
    <w:p w14:paraId="3D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реализация партнерских программ с третьими лицами;</w:t>
      </w:r>
    </w:p>
    <w:p w14:paraId="3E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трансграничной передачи персональных данных в процессе их обработки;</w:t>
      </w:r>
    </w:p>
    <w:p w14:paraId="3F000000">
      <w:pPr>
        <w:numPr>
          <w:ilvl w:val="0"/>
          <w:numId w:val="2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иных целях, определяемых в порядке, установленном в Пользовательском соглашении.</w:t>
      </w:r>
    </w:p>
    <w:p w14:paraId="40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Конкретные цели также могут быть указаны в заполняемой Пользователем Форме обратной связи.</w:t>
      </w:r>
    </w:p>
    <w:p w14:paraId="41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Администрация не проверяет достоверность предоставляемой Пользователем информации, а также дееспособность Пользователя.</w:t>
      </w:r>
    </w:p>
    <w:p w14:paraId="42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3.2. При разработке Форм обратной связи Администрация обеспечивает соответствие содержания и объема обрабатываемых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заявленным целям обработки.</w:t>
      </w:r>
    </w:p>
    <w:p w14:paraId="43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3.3. Обработка специальных категорий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в частности, касающихся расовой, национальной принадлежности, судимости, политических взглядов, религиозных или философских убеждений, Администрацией не осуществляется.</w:t>
      </w:r>
    </w:p>
    <w:p w14:paraId="44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3.4. Администрация никогда не собирает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в тайне от Пользователей. На Платформе могут применяться инструменты ведения статистики посещений, определения уровня заинтересованности Пользователей и иные подобные инструменты, собирающие и анализирующие только обезличенную информацию (не 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). Платформа может в автоматическом режиме сохранять на устройства Пользователей </w:t>
      </w:r>
      <w:r>
        <w:rPr>
          <w:rFonts w:ascii="Roboto" w:hAnsi="Roboto"/>
          <w:color w:val="2B2A35"/>
          <w:sz w:val="21"/>
        </w:rPr>
        <w:t>cookie</w:t>
      </w:r>
      <w:r>
        <w:rPr>
          <w:rFonts w:ascii="Roboto" w:hAnsi="Roboto"/>
          <w:color w:val="2B2A35"/>
          <w:sz w:val="21"/>
        </w:rPr>
        <w:t xml:space="preserve">-файлы (небольшие текстовые файлы технического характера), не содержащие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и не используемые для установления личности Пользователя. Если Пользователь не желает сохранять указанные файлы на своем устройстве, он может в любое время изменить настройки веб-браузера и удалить уже сохраненные файлы с использованием стандартного функционала браузера или мобильного устройства Пользователя.</w:t>
      </w:r>
    </w:p>
    <w:p w14:paraId="45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3.5. Также под технической информацией понимается информация, которая автоматически передается Администрации в процессе использования Платформы с помощью установленного на устройстве Пользователя программного обеспечения, а именно:</w:t>
      </w:r>
    </w:p>
    <w:p w14:paraId="46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3.5.1. Данные об активности Пользователя на Платформе, в частности о посещенных страницах, дате и времени переходов и пр.;</w:t>
      </w:r>
    </w:p>
    <w:p w14:paraId="47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3.5.2. Информация об устройстве, с помощью которого Пользователь использовал Платформа: IP-адресе и типе устройства, сведения об операционной системе, а также иные сведения;</w:t>
      </w:r>
    </w:p>
    <w:p w14:paraId="48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3.5.3. Данные о взаимодействии с демонстрируемыми вне Платформы рекламными объявлениями Администрации, их количестве, частоте и глубине просмотра.</w:t>
      </w:r>
    </w:p>
    <w:p w14:paraId="49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 xml:space="preserve">4. Состав и правовые основания обработки </w:t>
      </w:r>
      <w:r>
        <w:rPr>
          <w:rFonts w:ascii="Roboto" w:hAnsi="Roboto"/>
          <w:b w:val="1"/>
          <w:color w:val="2B2A35"/>
          <w:sz w:val="27"/>
        </w:rPr>
        <w:t>ПДн</w:t>
      </w:r>
    </w:p>
    <w:p w14:paraId="4A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4.1. Источник получения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: субъект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4B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4.2. Состав обрабатываемых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Пользователя </w:t>
      </w:r>
    </w:p>
    <w:p w14:paraId="4C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адрес электронной почты;</w:t>
      </w:r>
    </w:p>
    <w:p w14:paraId="4D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дата и время регистрации, дата и время авторизации на Платформе и информация о посещениях Платформы, в том числе время доступа;</w:t>
      </w:r>
    </w:p>
    <w:p w14:paraId="4E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источник входа на Платформу;</w:t>
      </w:r>
    </w:p>
    <w:p w14:paraId="4F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IP-адрес;</w:t>
      </w:r>
    </w:p>
    <w:p w14:paraId="50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записи переписки (включая любую дальнейшую информацию, которую Администрация вправе запросить у Пользователя) с запросами Пользователя о предоставлении информации, сообщениями о наличии проблемы или обратной связью в отношении оказываемых Услуг;</w:t>
      </w:r>
    </w:p>
    <w:p w14:paraId="51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имя пользователя (логин) </w:t>
      </w:r>
    </w:p>
    <w:p w14:paraId="52000000">
      <w:pPr>
        <w:numPr>
          <w:ilvl w:val="0"/>
          <w:numId w:val="3"/>
        </w:numPr>
        <w:ind/>
        <w:jc w:val="both"/>
        <w:rPr>
          <w:rFonts w:ascii="Roboto" w:hAnsi="Roboto"/>
          <w:color w:val="C00000"/>
          <w:sz w:val="21"/>
        </w:rPr>
      </w:pPr>
      <w:r>
        <w:rPr>
          <w:rFonts w:ascii="Roboto" w:hAnsi="Roboto"/>
          <w:color w:val="C00000"/>
          <w:sz w:val="21"/>
        </w:rPr>
        <w:t>логин</w:t>
      </w:r>
      <w:r>
        <w:rPr>
          <w:rFonts w:ascii="Roboto" w:hAnsi="Roboto"/>
          <w:color w:val="C00000"/>
          <w:sz w:val="21"/>
        </w:rPr>
        <w:t xml:space="preserve"> Telegram</w:t>
      </w:r>
      <w:r>
        <w:rPr>
          <w:rFonts w:ascii="Roboto" w:hAnsi="Roboto"/>
          <w:color w:val="C00000"/>
          <w:sz w:val="21"/>
        </w:rPr>
        <w:t>, VK_ID, OK_ID.</w:t>
      </w:r>
      <w:r>
        <w:rPr>
          <w:rFonts w:ascii="Roboto" w:hAnsi="Roboto"/>
          <w:color w:val="C00000"/>
          <w:sz w:val="21"/>
        </w:rPr>
        <w:t xml:space="preserve"> </w:t>
      </w:r>
    </w:p>
    <w:p w14:paraId="53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пароль от операционного счета </w:t>
      </w:r>
    </w:p>
    <w:p w14:paraId="54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пароль от Личного кабинета </w:t>
      </w:r>
    </w:p>
    <w:p w14:paraId="55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номер телефона; </w:t>
      </w:r>
    </w:p>
    <w:p w14:paraId="56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имя и фамилия; </w:t>
      </w:r>
    </w:p>
    <w:p w14:paraId="57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часовой пояс; </w:t>
      </w:r>
    </w:p>
    <w:p w14:paraId="58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статус аватар.</w:t>
      </w:r>
    </w:p>
    <w:p w14:paraId="59000000">
      <w:p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Администрация также осуществляет автоматический сбор определенной информации касательно взаимодействия Пользователя с Платформой и осуществляет хранение в лог-файлах. Такая информация может включать следующее:</w:t>
      </w:r>
    </w:p>
    <w:p w14:paraId="5A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Адрес протокола IP, файлы </w:t>
      </w:r>
      <w:r>
        <w:rPr>
          <w:rFonts w:ascii="Roboto" w:hAnsi="Roboto"/>
          <w:color w:val="2B2A35"/>
          <w:sz w:val="21"/>
        </w:rPr>
        <w:t>cookie</w:t>
      </w:r>
      <w:r>
        <w:rPr>
          <w:rFonts w:ascii="Roboto" w:hAnsi="Roboto"/>
          <w:color w:val="2B2A35"/>
          <w:sz w:val="21"/>
        </w:rPr>
        <w:t xml:space="preserve">, тип браузера, Интернет-провайдера, страницы, с которых Пользователь перешел на веб-сайт / страницы, с которых пользователь покинул сайт, операционную систему, метку даты/времени (время в </w:t>
      </w:r>
      <w:r>
        <w:rPr>
          <w:rFonts w:ascii="Roboto" w:hAnsi="Roboto"/>
          <w:color w:val="2B2A35"/>
          <w:sz w:val="21"/>
        </w:rPr>
        <w:t>Unix</w:t>
      </w:r>
      <w:r>
        <w:rPr>
          <w:rFonts w:ascii="Roboto" w:hAnsi="Roboto"/>
          <w:color w:val="2B2A35"/>
          <w:sz w:val="21"/>
        </w:rPr>
        <w:t xml:space="preserve"> формате) или сведения о посещениях, ID устройства или уникальный идентификатор, тип устройства, ID для рекламы и уникальный токен устройства;</w:t>
      </w:r>
    </w:p>
    <w:p w14:paraId="5B000000">
      <w:pPr>
        <w:numPr>
          <w:ilvl w:val="0"/>
          <w:numId w:val="3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Информацию о компьютере и соединении, например, статистику просмотра страниц, трафик между сайтами, реферальная ссылка (ссылка для реферальной программы), рекламные данные, IP-адрес, история браузера и информация о веб-журнале Пользователя.</w:t>
      </w:r>
    </w:p>
    <w:p w14:paraId="5C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4.3. Правовым основанием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Администрацией является совокупность правовых актов, во исполнение которых и в соответствии с которыми Администрация осуществляет обработку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и защиту прав 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5D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Arial" w:hAnsi="Arial"/>
          <w:color w:val="2B2A35"/>
          <w:sz w:val="21"/>
        </w:rPr>
        <w:t xml:space="preserve">4.4. К правовым основаниям обработки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 с использованием Платформы относятся следующие нормы законодательства Российской Федерации: ст.10 Федерального закона от 27 июля 2006 г № 149-ФЗ «Об информации, информационных технологиях и о защите информации», ст. 18 Федерального закона от 13 марта 2006 г. № 38-ФЗ «О рекламе», пп.1 и 5 ч.1 ст.6, ст. 10, ст. 11, ч.3 ст.14 Федерального закона от 27 июля 2006 г. № 152-ФЗ «О 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>» и иные положения нормативно-правовых актов в зависимости от конкретных целей обработки.</w:t>
      </w:r>
    </w:p>
    <w:p w14:paraId="5E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Arial" w:hAnsi="Arial"/>
          <w:color w:val="2B2A35"/>
          <w:sz w:val="21"/>
        </w:rPr>
        <w:t xml:space="preserve">4.5. Основанием для обработки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 при заключении гражданско-правового договора является ч.1 п.5 ст.6 ФЗ № 152-ФЗ «О 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» (обработка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 необходима для исполнения договора, стороной которого либо выгодоприобретателем или поручителем по которому является субъект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, а также для заключения договора по инициативе субъекта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 или договора, по которому субъект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 будет являться выгодоприобретателем или поручителем).</w:t>
      </w:r>
    </w:p>
    <w:p w14:paraId="5F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Arial" w:hAnsi="Arial"/>
          <w:color w:val="2B2A35"/>
          <w:sz w:val="21"/>
        </w:rPr>
        <w:t xml:space="preserve">4.6. Основанием для обработки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 для ведения переписки (приема и предоставление обратной связи по жалобам, письмам, пожеланиям, запросам) является ч.1 п.5 ст.6 ФЗ № 152-ФЗ «О 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» (обработка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 xml:space="preserve"> производится с согласия субъекта </w:t>
      </w:r>
      <w:r>
        <w:rPr>
          <w:rFonts w:ascii="Arial" w:hAnsi="Arial"/>
          <w:color w:val="2B2A35"/>
          <w:sz w:val="21"/>
        </w:rPr>
        <w:t>ПДн</w:t>
      </w:r>
      <w:r>
        <w:rPr>
          <w:rFonts w:ascii="Arial" w:hAnsi="Arial"/>
          <w:color w:val="2B2A35"/>
          <w:sz w:val="21"/>
        </w:rPr>
        <w:t>, выраженного путем отправки электронных форм на Платформе, а также проставления соответствующей «галочки» с использованием функционала Платформы).</w:t>
      </w:r>
    </w:p>
    <w:p w14:paraId="60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 xml:space="preserve">5. Порядок и условия обработки </w:t>
      </w:r>
      <w:r>
        <w:rPr>
          <w:rFonts w:ascii="Roboto" w:hAnsi="Roboto"/>
          <w:b w:val="1"/>
          <w:color w:val="2B2A35"/>
          <w:sz w:val="27"/>
        </w:rPr>
        <w:t>ПДн</w:t>
      </w:r>
    </w:p>
    <w:p w14:paraId="61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5.1. Обработка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на Платформе осуществляется способами с использованием и без использования средств автоматизации в течение сроков, необходимых для достижения целей обработки. Условием прекращения обработки Администрацией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может являться достижение целей их обработки, отзыв согласия субъекта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на обработку его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прекращение деятельности Администрации, закрытие Платформы или изменение его функционала.</w:t>
      </w:r>
    </w:p>
    <w:p w14:paraId="62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5.2. С использованием функционала Платформы Администрация осуществляет сбор, запись, извлечение и использование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Пользователей. При необходимости Администрация может осуществлять трансграничную передачу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в пределах, установленных Применимым законодательством. Администрация проверяет, обеспечивает ли государство, на территорию которого осуществляется передача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адекватную защиту прав 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до начала осуществления трансграничной передачи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63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5.3. Иные операции с персональными данными, в том числе хранение, осуществляются без использования Платформы и регламентируются внутренними документами Администрации.</w:t>
      </w:r>
    </w:p>
    <w:p w14:paraId="64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5.4. С целью осуществления коммуникаций c Пользователями Администрация обеспечивает функционирование Форм обратной связи и обработку поступивших через них обращений. Обращения не сохраняются на Платформе, а поступают уполномоченным сотрудникам Администрации для последующей работы. При этом Администрация обрабатывает только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внесенные Пользователями в соответствующие поля Форм обратной связи. К примеру, такими данными могут быть (в зависимости от конкретной Формы обратной связи): ФИО; контактные данные; данные, содержащиеся в сообщении и приложенных к нему документах и другие. Реагирование на обращения Пользователя осуществляется сотрудниками Администрации как с использованием, так и без использования функционала Платформы.</w:t>
      </w:r>
    </w:p>
    <w:p w14:paraId="65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5.5. Функционал Платформы поддерживает рассылки для Пользователей. Тематика сообщений может включать рекламу, обзоры производителей товаров и услуг, новости, справочные сведения и иные материалы. По усмотрению Администрации рассылки могут производиться с использованием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Пользователей или без их использования, а именно:</w:t>
      </w:r>
    </w:p>
    <w:p w14:paraId="66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5.5.1. по решению Администрации и при условии согласия Пользователей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(например, ФИО, контактные данные, адрес электронной почты и другие) могут быть собраны через соответствующую веб-форму рассылки и использованы для индивидуализации рассылки, направления таргетированной рекламы и решения иных подобных задач;</w:t>
      </w:r>
    </w:p>
    <w:p w14:paraId="67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5.5.2. рассылка без использования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производится только по адресам электронной почты или номерам мобильного телефона, которые Пользователь указывает в соответствующей веб-форме. При этом никакая иная информация, относящаяся к прямо или косвенно определенному или определяемому физическому лицу, не запрашивается и не собирается.</w:t>
      </w:r>
    </w:p>
    <w:p w14:paraId="68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5.6. Во всех случаях обработка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Администрацией осуществляется с согласия Пользователя, если иное не предусмотрено законодательством Российской Федерации.</w:t>
      </w:r>
    </w:p>
    <w:p w14:paraId="69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5.7. Для достижения заявленных целей обработки Администрация может сообщать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третьим лицам, в том числе своим аффилированным компаниям, а также поручать обработку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другим лицам на основании договора, содержащего условия о конфиденциальности и иные обязательные положения, предписанные Применимым законодательством.</w:t>
      </w:r>
    </w:p>
    <w:p w14:paraId="6A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5.8. При сборе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Администрация всегда исходит из следующего:</w:t>
      </w:r>
    </w:p>
    <w:p w14:paraId="6B000000">
      <w:pPr>
        <w:numPr>
          <w:ilvl w:val="0"/>
          <w:numId w:val="4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все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принадлежат только Пользователю, заполнившему Форму обратной связи (вносить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другого лица запрещается);</w:t>
      </w:r>
    </w:p>
    <w:p w14:paraId="6C000000">
      <w:pPr>
        <w:numPr>
          <w:ilvl w:val="0"/>
          <w:numId w:val="4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Пользователь сообщил достоверные и актуальные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6D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Администрация может связаться с Пользователем и попросить его уточнить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до рассмотрения сообщения Пользователя по существу при наличии сомнений в выполнении, указанных выше условий.</w:t>
      </w:r>
    </w:p>
    <w:p w14:paraId="6E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5.9. При сборе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Администрация обеспечивает запись, систематизацию, накопление, хранение, уточнение (обновление, изменение), извлечение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граждан Российской Федерации с использованием баз данных, находящихся на территории Российской Федерации.</w:t>
      </w:r>
    </w:p>
    <w:p w14:paraId="6F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5.10.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Пользователей являются конфиденциальной информацией в соответствии с Применимым законодательством. Администрация принимает меры, необходимые и достаточные для обеспечения выполнения обязанностей, предусмотренных </w:t>
      </w:r>
      <w:r>
        <w:rPr>
          <w:rFonts w:ascii="Roboto" w:hAnsi="Roboto"/>
          <w:color w:val="2B2A35"/>
          <w:sz w:val="21"/>
        </w:rPr>
        <w:t xml:space="preserve">законодательством Российской Федерации в области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. По необходимости, Администрация выполняет следующие меры, направленные на защиту прав 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:</w:t>
      </w:r>
    </w:p>
    <w:p w14:paraId="70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назначение Администрацией ответственного за организацию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71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издание Администрацией документов, определяющих политику Администрации в отношении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локальных актов по вопросам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а также локальных актов, устанавливающих процедуры, направленные на предотвращение и выявление нарушений законодательства Российской Федерации, устранение последствий таких нарушений;</w:t>
      </w:r>
    </w:p>
    <w:p w14:paraId="72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применение правовых, организационных и технических мер по обеспечению безопасности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в соответствии с законодательством Российской Федерации в области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73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рациональное размещение рабочих мест работников, при котором исключалось бы несанкционированное использование конфиденциальной информации;</w:t>
      </w:r>
    </w:p>
    <w:p w14:paraId="74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определение и регламентация состава работников, имеющих право доступа к персональным данным;</w:t>
      </w:r>
    </w:p>
    <w:p w14:paraId="75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осуществление внутреннего контроля и (или) аудита соответствия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законодательству Российской Федерации в области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и принятым в соответствии с ним нормативным правовым актам, требованиям к защите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политике Администрации в отношении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локальным актам Администрации;</w:t>
      </w:r>
    </w:p>
    <w:p w14:paraId="76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оценка вреда, который может быть причинен субъектам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в случае нарушения законодательства Российской Федерации в области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соотношение указанного вреда и принимаемых Администрацией мер, направленных на обеспечение выполнения обязанностей, предусмотренных законодательством Российской Федерации в области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77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ознакомление работников Администрации, непосредственно осуществляющих обработку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с положениями законодательства Российской Федерации в области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в том числе требованиями к защите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документами, определяющими политику Администрации в отношении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локальными актами по вопросам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и (или) обучение указанных работников;</w:t>
      </w:r>
    </w:p>
    <w:p w14:paraId="78000000">
      <w:pPr>
        <w:numPr>
          <w:ilvl w:val="0"/>
          <w:numId w:val="5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обеспечение неограниченного доступа к документу, определяющему политику в отношении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к сведениям о реализуемых требованиях к защите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в том числе опубликование настоящей Политики в порядке, предусмотренном в настоящей Политике.</w:t>
      </w:r>
    </w:p>
    <w:p w14:paraId="79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5.11. Безопасность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достигается путем исключения несанкционированного, в том числе случайного, доступа к персональным данным, результатом которого может стать уничтожение, изменение, блокирование, копирование, распространение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а также иных несанкционированных действий. Администрацией должна быть обеспечена защита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от неправомерного их использования или утраты.</w:t>
      </w:r>
    </w:p>
    <w:p w14:paraId="7A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5.12. Обеспечение безопасности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достигается Администрацией, в частности путем:</w:t>
      </w:r>
    </w:p>
    <w:p w14:paraId="7B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определения угроз безопасности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при их обработке в информационных системах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7C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применения организационных и технических мер по обеспечению безопасности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при их обработке в информационных системах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необходимых для выполнения требований к защите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исполнение которых обеспечивает установленные Правительством Российской Федерации уровни защищенности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7D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применения прошедших в установленном порядке процедуру оценки соответствия средств защиты информации;</w:t>
      </w:r>
    </w:p>
    <w:p w14:paraId="7E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оценке эффективности принимаемых мер по обеспечению безопасности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до ввода в эксплуатацию информационных систем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7F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учета машинных носителей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80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обнаружения фактов несанкционированного доступа к персональным данным и принятия мер;</w:t>
      </w:r>
    </w:p>
    <w:p w14:paraId="81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восстановления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модифицированных или уничтоженных вследствие несанкционированного доступа к ним;</w:t>
      </w:r>
    </w:p>
    <w:p w14:paraId="82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установления правил доступа к персональным данным, обрабатываемым в информационных системах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а также обеспечения регистрации и учета всех действий, совершаемых с персональными данными в информационных системах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83000000">
      <w:pPr>
        <w:numPr>
          <w:ilvl w:val="0"/>
          <w:numId w:val="6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контроля за принимаемыми мерами по обеспечению безопасности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и уровня защищенности информационных систем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84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5.13. Меры конфиденциальности при сборе, обработке и хранении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распространяются как на бумажные, так и на электронные (автоматизированные) носители информации. Администрация вправе применять методы технической защиты и иные методы, предусмотренные для защиты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не противоречащие законодательству Российской Федерации.</w:t>
      </w:r>
    </w:p>
    <w:p w14:paraId="85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5.14. Объектами защиты являются: документы, содержащие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;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а также технические средства (в том числе средства вычислительной техники, машинные носители информации, средства и системы связи и передачи данных, технические средства обработки буквенно-цифровой, графической, видео- и речевой информации), общесистемное, прикладное, специальное программное обеспечение, информационные технологии, а также средства защиты информации в составе информационных систем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в которых осуществляется обработка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86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5.15. Администрация настоящим публикует сведения о реализуемых им требованиях к защите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 По мере необходимости и с учетом угроз, актуальных для информационных систем, обеспечивающих функционирование Платформы, Администрация выполняет следующие требования (или обеспечивает их выполнение силами привлекаемых по договору организаций):</w:t>
      </w:r>
    </w:p>
    <w:p w14:paraId="87000000">
      <w:pPr>
        <w:numPr>
          <w:ilvl w:val="0"/>
          <w:numId w:val="7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организация режима обеспечения безопасности помещений, в которых размещена информационная система, препятствующего возможности неконтролируемого проникновения или пребывания в этих помещениях лиц, не имеющих права доступа в эти помещения;</w:t>
      </w:r>
    </w:p>
    <w:p w14:paraId="88000000">
      <w:pPr>
        <w:numPr>
          <w:ilvl w:val="0"/>
          <w:numId w:val="7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обеспечение сохранности носителей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89000000">
      <w:pPr>
        <w:numPr>
          <w:ilvl w:val="0"/>
          <w:numId w:val="7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утверждение руководителем Администрации документа, определяющего перечень лиц, доступ которых к персональным данным, обрабатываемым в информационных системах, необходим для выполнения ими служебных (трудовых) обязанностей;</w:t>
      </w:r>
    </w:p>
    <w:p w14:paraId="8A000000">
      <w:pPr>
        <w:numPr>
          <w:ilvl w:val="0"/>
          <w:numId w:val="7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использование средств защиты информации, прошедших процедуру оценки соответствия требованиям законодательства Российской Федерации в области обеспечения безопасности информации, в случае, когда применение таких средств необходимо для нейтрализации актуальных угроз;</w:t>
      </w:r>
    </w:p>
    <w:p w14:paraId="8B000000">
      <w:pPr>
        <w:numPr>
          <w:ilvl w:val="0"/>
          <w:numId w:val="7"/>
        </w:num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назначение должностного лица (работника), ответственного за обеспечение безопасности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в информационных системах Администрации.</w:t>
      </w:r>
    </w:p>
    <w:p w14:paraId="8C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5.16. Администрация гарантирует, что предоставленная Пользователем информация не объединяется со статистическими данными, не предоставляется третьим лицам и не разглашается, за исключением случаев, предусмотренных в Политике.</w:t>
      </w:r>
    </w:p>
    <w:p w14:paraId="8D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5.17. Администрация не продаёт и не передаёт информацию о Пользователях отдельно. Такая информация может передаваться только при частичной или полной реорганизации Администрации.</w:t>
      </w:r>
    </w:p>
    <w:p w14:paraId="8E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5.18. Администрация предпринимает технические и организационные меры по предоставлению Пользователю возможности получать доступ к предоставленной им информации, редактировать такую информацию, определять настройки доступа третьих лиц к такой информации.</w:t>
      </w:r>
    </w:p>
    <w:p w14:paraId="8F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 xml:space="preserve">6. Порядок реагирования на запросы субъектов </w:t>
      </w:r>
      <w:r>
        <w:rPr>
          <w:rFonts w:ascii="Roboto" w:hAnsi="Roboto"/>
          <w:b w:val="1"/>
          <w:color w:val="2B2A35"/>
          <w:sz w:val="27"/>
        </w:rPr>
        <w:t>ПДн</w:t>
      </w:r>
    </w:p>
    <w:p w14:paraId="90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6.1. Администрация стремится обеспечить максимальную прозрачность при обработке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и оперативное реагирование на запросы и обращения, поступающие от Пользователей, Уполномоченного органа по защите прав субъектов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и иных органов государственной власти.</w:t>
      </w:r>
    </w:p>
    <w:p w14:paraId="91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6.2. Запросы, обращения и иные сообщения по поводу неточности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неправомерности их обработки, отзыва согласия, доступа субъекта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к своим данным, а также по любым иным вопросам, касающимся обработки и защиты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следует направлять посредством Формы обратной связи на Платформе.</w:t>
      </w:r>
    </w:p>
    <w:p w14:paraId="92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6.3. Администрация предоставляет Пользователю информацию по запросу в течение одного (1) месяца с момента получения такого запроса. При необходимости такой срок может быть продлен на два (2) месяца, принимая во внимание сложность и количество запросов. Администрация уведомляет Пользователя о необходимости продления в течение одного (1) месяца с момента получения запроса с указанием причин такой отсрочки.</w:t>
      </w:r>
    </w:p>
    <w:p w14:paraId="93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 xml:space="preserve">7. Права субъектов </w:t>
      </w:r>
      <w:r>
        <w:rPr>
          <w:rFonts w:ascii="Roboto" w:hAnsi="Roboto"/>
          <w:b w:val="1"/>
          <w:color w:val="2B2A35"/>
          <w:sz w:val="27"/>
        </w:rPr>
        <w:t>ПДн</w:t>
      </w:r>
    </w:p>
    <w:p w14:paraId="94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7.1. Пользователь имеет право на:</w:t>
      </w:r>
    </w:p>
    <w:p w14:paraId="95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a) получение информации, касающейся обработки его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в том числе доступ к своим персональным данным и получение копии любой записи, содержащей его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, за исключением случаев, предусмотренных законодательством Российской Федерации;</w:t>
      </w:r>
    </w:p>
    <w:p w14:paraId="96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b) уточнение своих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ограничение их обработки, их блокирование или уничтожение в установленных законом случаях. Пользователь может в любое время удалить или изменить информацию, </w:t>
      </w:r>
      <w:r>
        <w:rPr>
          <w:rFonts w:ascii="Roboto" w:hAnsi="Roboto"/>
          <w:color w:val="2B2A35"/>
          <w:sz w:val="21"/>
        </w:rPr>
        <w:t xml:space="preserve">предоставляемую Пользователем, путем совершения необходимых для этого действий посредством использования формы обратной связи на Платформе, а при отсутствии такой возможности — обратившись к Администрации по адресу электронной почты </w:t>
      </w:r>
      <w:r>
        <w:rPr>
          <w:rStyle w:val="Style_1_ch"/>
          <w:rFonts w:ascii="Roboto" w:hAnsi="Roboto"/>
          <w:sz w:val="21"/>
          <w:highlight w:val="white"/>
        </w:rPr>
        <w:fldChar w:fldCharType="begin"/>
      </w:r>
      <w:r>
        <w:rPr>
          <w:rStyle w:val="Style_1_ch"/>
          <w:rFonts w:ascii="Roboto" w:hAnsi="Roboto"/>
          <w:sz w:val="21"/>
          <w:highlight w:val="white"/>
        </w:rPr>
        <w:instrText>HYPERLINK "mailto:info@tk-sad.ru"</w:instrText>
      </w:r>
      <w:r>
        <w:rPr>
          <w:rStyle w:val="Style_1_ch"/>
          <w:rFonts w:ascii="Roboto" w:hAnsi="Roboto"/>
          <w:sz w:val="21"/>
          <w:highlight w:val="white"/>
        </w:rPr>
        <w:fldChar w:fldCharType="separate"/>
      </w:r>
      <w:r>
        <w:rPr>
          <w:rStyle w:val="Style_1_ch"/>
          <w:rFonts w:ascii="Roboto" w:hAnsi="Roboto"/>
          <w:sz w:val="21"/>
          <w:highlight w:val="white"/>
        </w:rPr>
        <w:t>info@14km.ru</w:t>
      </w:r>
      <w:r>
        <w:rPr>
          <w:rStyle w:val="Style_1_ch"/>
          <w:rFonts w:ascii="Roboto" w:hAnsi="Roboto"/>
          <w:sz w:val="21"/>
          <w:highlight w:val="white"/>
        </w:rPr>
        <w:fldChar w:fldCharType="end"/>
      </w:r>
      <w:r>
        <w:rPr>
          <w:rFonts w:ascii="Roboto" w:hAnsi="Roboto"/>
          <w:sz w:val="21"/>
        </w:rPr>
        <w:t xml:space="preserve"> или по телефону </w:t>
      </w:r>
      <w:r>
        <w:rPr>
          <w:rStyle w:val="Style_1_ch"/>
          <w:rFonts w:ascii="Roboto" w:hAnsi="Roboto"/>
          <w:sz w:val="21"/>
          <w:highlight w:val="white"/>
        </w:rPr>
        <w:fldChar w:fldCharType="begin"/>
      </w:r>
      <w:r>
        <w:rPr>
          <w:rStyle w:val="Style_1_ch"/>
          <w:rFonts w:ascii="Roboto" w:hAnsi="Roboto"/>
          <w:sz w:val="21"/>
          <w:highlight w:val="white"/>
        </w:rPr>
        <w:instrText>HYPERLINK "tel:89257310811"</w:instrText>
      </w:r>
      <w:r>
        <w:rPr>
          <w:rStyle w:val="Style_1_ch"/>
          <w:rFonts w:ascii="Roboto" w:hAnsi="Roboto"/>
          <w:sz w:val="21"/>
          <w:highlight w:val="white"/>
        </w:rPr>
        <w:fldChar w:fldCharType="separate"/>
      </w:r>
      <w:r>
        <w:rPr>
          <w:rStyle w:val="Style_1_ch"/>
          <w:rFonts w:ascii="Roboto" w:hAnsi="Roboto"/>
          <w:sz w:val="21"/>
          <w:highlight w:val="white"/>
        </w:rPr>
        <w:t>+7 925 731-08-11</w:t>
      </w:r>
      <w:r>
        <w:rPr>
          <w:rStyle w:val="Style_1_ch"/>
          <w:rFonts w:ascii="Roboto" w:hAnsi="Roboto"/>
          <w:sz w:val="21"/>
          <w:highlight w:val="white"/>
        </w:rPr>
        <w:fldChar w:fldCharType="end"/>
      </w:r>
      <w:r>
        <w:rPr>
          <w:rFonts w:ascii="Roboto" w:hAnsi="Roboto"/>
          <w:sz w:val="21"/>
        </w:rPr>
        <w:t xml:space="preserve">. </w:t>
      </w:r>
      <w:r>
        <w:rPr>
          <w:rFonts w:ascii="Roboto" w:hAnsi="Roboto"/>
          <w:color w:val="2B2A35"/>
          <w:sz w:val="21"/>
        </w:rPr>
        <w:t>При этом Пользователь понимает, что Администрация вправе продолжить использование</w:t>
      </w:r>
      <w:r>
        <w:rPr>
          <w:rFonts w:ascii="Roboto" w:hAnsi="Roboto"/>
          <w:color w:val="2B2A35"/>
          <w:sz w:val="21"/>
        </w:rPr>
        <w:t xml:space="preserve"> такой информации </w:t>
      </w:r>
      <w:r>
        <w:rPr>
          <w:rFonts w:ascii="Roboto" w:hAnsi="Roboto"/>
          <w:color w:val="2B2A35"/>
          <w:sz w:val="21"/>
        </w:rPr>
        <w:t>в допустимых российским законодательством</w:t>
      </w:r>
      <w:r>
        <w:rPr>
          <w:rFonts w:ascii="Roboto" w:hAnsi="Roboto"/>
          <w:color w:val="2B2A35"/>
          <w:sz w:val="21"/>
        </w:rPr>
        <w:t xml:space="preserve"> случаях. Согласие на получение информационных рассылок и рекламных материалов может быть отозвано Пользователем в любое время путем направления Администрации соответствующего уведомления тем же способом.</w:t>
      </w:r>
    </w:p>
    <w:p w14:paraId="97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c) обжалование действий (бездействия) Администрации в компетентных органах власти;</w:t>
      </w:r>
    </w:p>
    <w:p w14:paraId="98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d) защиту прав и законных интересов, в том числе на возмещение убытков и/или компенсацию морального вреда в судебном или ином установленном законом порядке;</w:t>
      </w:r>
    </w:p>
    <w:p w14:paraId="99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e) отзыв согласия на обработку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;</w:t>
      </w:r>
    </w:p>
    <w:p w14:paraId="9A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f) осуществление иных прав, предусмотренных законодательством Российской Федерации в области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>.</w:t>
      </w:r>
    </w:p>
    <w:p w14:paraId="9B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7.2. Администрация имеет право:</w:t>
      </w:r>
    </w:p>
    <w:p w14:paraId="9C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a) проводить статистические и иные исследования на основе обезличенной информации, предоставленной Пользователем. Администрация вправе предоставлять доступ к таким исследованиям третьим лицам для осуществления таргетинга рекламы. Пользователь дает свое согласие на такие исследования и на получение таргетированной рекламы путем принятия Политики. Пользователь может отказаться от такого согласия в любой момент, </w:t>
      </w:r>
      <w:r>
        <w:rPr>
          <w:rFonts w:ascii="Roboto" w:hAnsi="Roboto"/>
          <w:color w:val="2B2A35"/>
          <w:sz w:val="21"/>
        </w:rPr>
        <w:t>обратившись к Администратору посредством Формы обратной связи на Платформе. Пользователь также может самостоятельно при наличии технической возможности на устройстве Пользователя или в программных средствах на устройстве Пользователя, запретить устройству или программным средствам передавать информацию через Платформа, необходимую для осуществления таргетинга рекламы.</w:t>
      </w:r>
    </w:p>
    <w:p w14:paraId="9D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b) предоставлять информацию о Пользователе правоохранительным органам либо иным государственным органам в рамках судебного процесса или в рамках проведения расследования на основании судебного решения, принудительно исполнимого запроса или в порядке сотрудничества, а также в иных случаях, предусмотренных российским законодательством.</w:t>
      </w:r>
    </w:p>
    <w:p w14:paraId="9E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c) предоставить информацию о Пользователе третьим лицам для выявления и пресечения мошеннических действий, для устранения технических неполадок или проблем с безопасностью.</w:t>
      </w:r>
    </w:p>
    <w:p w14:paraId="9F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 xml:space="preserve">8. Актуализация, исправление, удаление и уничтожение </w:t>
      </w:r>
      <w:r>
        <w:rPr>
          <w:rFonts w:ascii="Roboto" w:hAnsi="Roboto"/>
          <w:b w:val="1"/>
          <w:color w:val="2B2A35"/>
          <w:sz w:val="27"/>
        </w:rPr>
        <w:t>ПДн</w:t>
      </w:r>
    </w:p>
    <w:p w14:paraId="A0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8.1. В случае подтверждения факта неточности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или неправомерности их обработки,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могут быть актуализированы Администрацией, или их обработка прекращается Администрацией.</w:t>
      </w:r>
    </w:p>
    <w:p w14:paraId="A1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8.2. При достижении целей обработки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, а также в случае отзыва субъектом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согласия на их обработку,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подлежат уничтожению, кроме случаев, установленных Применимым законодательством.</w:t>
      </w:r>
    </w:p>
    <w:p w14:paraId="A2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>9. Ограничение ответственности</w:t>
      </w:r>
    </w:p>
    <w:p w14:paraId="A3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9.1. Платформа не является общедоступным источником персональных данных. При этом в случае совершения Пользователем определенных действий его персональные данные могут стать доступны неопределенному кругу лиц, о чем Пользователь настоящим дает свое согласие.</w:t>
      </w:r>
    </w:p>
    <w:p w14:paraId="A4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9.2. Пользователь дает согласие на получение информационных рассылок и рекламных материалов от Администрации, либо от иных лиц по поручению Администрации, на адрес электронной почты и контактный телефон, указанные Пользователем при заполнении Форм обратной связи на Платформе Администрации или при регистрации пользователя на Платформе.</w:t>
      </w:r>
    </w:p>
    <w:p w14:paraId="A5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9.3. Администрация информирует Пользователей Платформы, что настоящая Политика применима только к Платформе. Администрация не контролирует и не несет ответственность за использование сайтов третьих лиц, на которые Пользователь может по своему усмотрению и на свой риск перейти по ссылкам, размещенным посредством Платформы другими Пользователями Платформы.</w:t>
      </w:r>
    </w:p>
    <w:p w14:paraId="A6000000">
      <w:pPr>
        <w:spacing w:after="300" w:before="300"/>
        <w:ind/>
        <w:jc w:val="both"/>
        <w:rPr>
          <w:rFonts w:ascii="Roboto" w:hAnsi="Roboto"/>
          <w:b w:val="1"/>
          <w:color w:val="2B2A35"/>
          <w:sz w:val="27"/>
        </w:rPr>
      </w:pPr>
      <w:r>
        <w:rPr>
          <w:rFonts w:ascii="Roboto" w:hAnsi="Roboto"/>
          <w:b w:val="1"/>
          <w:color w:val="2B2A35"/>
          <w:sz w:val="27"/>
        </w:rPr>
        <w:t>10. Заключительные положения</w:t>
      </w:r>
    </w:p>
    <w:p w14:paraId="A7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10.1. Настоящее Политика вступает в силу с момента утверждения, вводится в действие приказом Администрации и действует бессрочно (до отмены или замены ее новой версией Политики)</w:t>
      </w:r>
    </w:p>
    <w:p w14:paraId="A8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>10.2. Требования настоящей Политики распространяются на всех работников Администрации, имеющих доступ к персональным данным, а также на всех Пользователей Платформы.</w:t>
      </w:r>
    </w:p>
    <w:p w14:paraId="A9000000">
      <w:pPr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10.3. Администрация имеет право в одностороннем порядке вносить изменения и (или) дополнения в настоящую Политику. Новая версия Политики вступает в силу с момента ее опубликования (размещения) на странице Платформы по адресу </w:t>
      </w:r>
      <w:r>
        <w:rPr>
          <w:rStyle w:val="Style_1_ch"/>
          <w:rFonts w:ascii="Roboto" w:hAnsi="Roboto"/>
          <w:sz w:val="21"/>
        </w:rPr>
        <w:fldChar w:fldCharType="begin"/>
      </w:r>
      <w:r>
        <w:rPr>
          <w:rStyle w:val="Style_1_ch"/>
          <w:rFonts w:ascii="Roboto" w:hAnsi="Roboto"/>
          <w:sz w:val="21"/>
        </w:rPr>
        <w:instrText>HYPERLINK "https://tk-sad.ru"</w:instrText>
      </w:r>
      <w:r>
        <w:rPr>
          <w:rStyle w:val="Style_1_ch"/>
          <w:rFonts w:ascii="Roboto" w:hAnsi="Roboto"/>
          <w:sz w:val="21"/>
        </w:rPr>
        <w:fldChar w:fldCharType="separate"/>
      </w:r>
      <w:r>
        <w:rPr>
          <w:rStyle w:val="Style_1_ch"/>
          <w:rFonts w:ascii="Roboto" w:hAnsi="Roboto"/>
          <w:sz w:val="21"/>
        </w:rPr>
        <w:t>https://14km.ru</w:t>
      </w:r>
      <w:r>
        <w:rPr>
          <w:rStyle w:val="Style_1_ch"/>
          <w:rFonts w:ascii="Roboto" w:hAnsi="Roboto"/>
          <w:sz w:val="21"/>
        </w:rPr>
        <w:fldChar w:fldCharType="end"/>
      </w:r>
      <w:r>
        <w:rPr>
          <w:rFonts w:ascii="Roboto" w:hAnsi="Roboto"/>
          <w:color w:themeColor="text1" w:val="000000"/>
          <w:sz w:val="21"/>
        </w:rPr>
        <w:t>,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Roboto" w:hAnsi="Roboto"/>
          <w:color w:val="2B2A35"/>
          <w:sz w:val="21"/>
        </w:rPr>
        <w:t>если иное не предусмотрено новой версией Политики. В случае изменений, затрагивающих права Пользователей, Администрация вправе направить информацию об этих изменениях Пользователям по их контактным данным либо уведомить их об изменениях иным способом.</w:t>
      </w:r>
    </w:p>
    <w:p w14:paraId="AA000000">
      <w:pPr>
        <w:spacing w:after="300" w:before="300"/>
        <w:ind/>
        <w:jc w:val="both"/>
        <w:rPr>
          <w:rFonts w:ascii="Roboto" w:hAnsi="Roboto"/>
          <w:color w:val="2B2A35"/>
          <w:sz w:val="21"/>
        </w:rPr>
      </w:pPr>
      <w:r>
        <w:rPr>
          <w:rFonts w:ascii="Roboto" w:hAnsi="Roboto"/>
          <w:color w:val="2B2A35"/>
          <w:sz w:val="21"/>
        </w:rPr>
        <w:t xml:space="preserve">10.4. В случае возникновения спора, связанного с применением или соблюдением настоящей Политики, Администрация и соответствующий субъект </w:t>
      </w:r>
      <w:r>
        <w:rPr>
          <w:rFonts w:ascii="Roboto" w:hAnsi="Roboto"/>
          <w:color w:val="2B2A35"/>
          <w:sz w:val="21"/>
        </w:rPr>
        <w:t>ПДн</w:t>
      </w:r>
      <w:r>
        <w:rPr>
          <w:rFonts w:ascii="Roboto" w:hAnsi="Roboto"/>
          <w:color w:val="2B2A35"/>
          <w:sz w:val="21"/>
        </w:rPr>
        <w:t xml:space="preserve"> приложат все усилия для его разрешения путем проведения переговоров и (или) взаимных компромиссов. В случае, если конфликт не будет разрешен путем переговоров и (или) взаимных компромиссов, спор подлежит разрешению в порядке, установленном действующим законодательством Российской Федерации.</w:t>
      </w:r>
    </w:p>
    <w:p w14:paraId="AB000000">
      <w:pPr>
        <w:ind/>
        <w:jc w:val="both"/>
      </w:pPr>
    </w:p>
    <w:sectPr>
      <w:pgSz w:h="16840" w:w="11900"/>
      <w:pgMar w:bottom="1134" w:footer="708" w:gutter="0" w:header="708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1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2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3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4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5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6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7_ch" w:type="character">
    <w:name w:val="heading 3"/>
    <w:basedOn w:val="Style_2_ch"/>
    <w:link w:val="Style_7"/>
    <w:rPr>
      <w:b w:val="1"/>
      <w:sz w:val="28"/>
    </w:rPr>
  </w:style>
  <w:style w:styleId="Style_8" w:type="paragraph">
    <w:name w:val="apple-converted-space"/>
    <w:basedOn w:val="Style_9"/>
    <w:link w:val="Style_8_ch"/>
  </w:style>
  <w:style w:styleId="Style_8_ch" w:type="character">
    <w:name w:val="apple-converted-space"/>
    <w:basedOn w:val="Style_9_ch"/>
    <w:link w:val="Style_8"/>
  </w:style>
  <w:style w:styleId="Style_10" w:type="paragraph">
    <w:name w:val="List Paragraph"/>
    <w:basedOn w:val="Style_2"/>
    <w:link w:val="Style_10_ch"/>
    <w:pPr>
      <w:ind w:firstLine="0"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basedOn w:val="Style_2"/>
    <w:next w:val="Style_2"/>
    <w:link w:val="Style_1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2_ch" w:type="character">
    <w:name w:val="heading 5"/>
    <w:basedOn w:val="Style_2_ch"/>
    <w:link w:val="Style_12"/>
    <w:rPr>
      <w:b w:val="1"/>
      <w:sz w:val="22"/>
    </w:rPr>
  </w:style>
  <w:style w:styleId="Style_13" w:type="paragraph">
    <w:name w:val="Normal (Web)"/>
    <w:basedOn w:val="Style_2"/>
    <w:link w:val="Style_13_ch"/>
    <w:pPr>
      <w:spacing w:afterAutospacing="on" w:beforeAutospacing="on"/>
      <w:ind/>
    </w:pPr>
    <w:rPr>
      <w:rFonts w:ascii="Times New Roman" w:hAnsi="Times New Roman"/>
    </w:rPr>
  </w:style>
  <w:style w:styleId="Style_13_ch" w:type="character">
    <w:name w:val="Normal (Web)"/>
    <w:basedOn w:val="Style_2_ch"/>
    <w:link w:val="Style_13"/>
    <w:rPr>
      <w:rFonts w:ascii="Times New Roman" w:hAnsi="Times New Roman"/>
    </w:rPr>
  </w:style>
  <w:style w:styleId="Style_14" w:type="paragraph">
    <w:name w:val="heading 1"/>
    <w:basedOn w:val="Style_2"/>
    <w:link w:val="Style_14_ch"/>
    <w:uiPriority w:val="9"/>
    <w:qFormat/>
    <w:pPr>
      <w:spacing w:afterAutospacing="on" w:beforeAutospacing="on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2_ch"/>
    <w:link w:val="Style_14"/>
    <w:rPr>
      <w:rFonts w:ascii="Times New Roman" w:hAnsi="Times New Roman"/>
      <w:b w:val="1"/>
      <w:sz w:val="48"/>
    </w:rPr>
  </w:style>
  <w:style w:styleId="Style_1" w:type="paragraph">
    <w:name w:val="Hyperlink"/>
    <w:basedOn w:val="Style_9"/>
    <w:link w:val="Style_1_ch"/>
    <w:rPr>
      <w:color w:val="0000FF"/>
      <w:u w:val="single"/>
    </w:rPr>
  </w:style>
  <w:style w:styleId="Style_1_ch" w:type="character">
    <w:name w:val="Hyperlink"/>
    <w:basedOn w:val="Style_9_ch"/>
    <w:link w:val="Style_1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link w:val="Style_18_ch"/>
    <w:semiHidden w:val="1"/>
    <w:unhideWhenUsed w:val="1"/>
  </w:style>
  <w:style w:styleId="Style_18_ch" w:type="character">
    <w:link w:val="Style_18"/>
    <w:semiHidden w:val="1"/>
    <w:unhideWhenUsed w:val="1"/>
  </w:style>
  <w:style w:styleId="Style_19" w:type="paragraph">
    <w:name w:val="toc 9"/>
    <w:next w:val="Style_2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Unresolved Mention"/>
    <w:basedOn w:val="Style_9"/>
    <w:link w:val="Style_21_ch"/>
    <w:rPr>
      <w:color w:val="605E5C"/>
      <w:shd w:fill="E1DFDD" w:val="clear"/>
    </w:rPr>
  </w:style>
  <w:style w:styleId="Style_21_ch" w:type="character">
    <w:name w:val="Unresolved Mention"/>
    <w:basedOn w:val="Style_9_ch"/>
    <w:link w:val="Style_21"/>
    <w:rPr>
      <w:color w:val="605E5C"/>
      <w:shd w:fill="E1DFDD" w:val="clear"/>
    </w:rPr>
  </w:style>
  <w:style w:styleId="Style_22" w:type="paragraph">
    <w:name w:val="toc 5"/>
    <w:next w:val="Style_2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3" w:type="paragraph">
    <w:name w:val="Subtitle"/>
    <w:basedOn w:val="Style_2"/>
    <w:next w:val="Style_2"/>
    <w:link w:val="Style_23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3_ch" w:type="character">
    <w:name w:val="Subtitle"/>
    <w:basedOn w:val="Style_2_ch"/>
    <w:link w:val="Style_23"/>
    <w:rPr>
      <w:rFonts w:ascii="Georgia" w:hAnsi="Georgia"/>
      <w:i w:val="1"/>
      <w:color w:val="666666"/>
      <w:sz w:val="48"/>
    </w:rPr>
  </w:style>
  <w:style w:styleId="Style_24" w:type="paragraph">
    <w:name w:val="toc 10"/>
    <w:next w:val="Style_2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basedOn w:val="Style_2"/>
    <w:next w:val="Style_2"/>
    <w:link w:val="Style_25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5_ch" w:type="character">
    <w:name w:val="Title"/>
    <w:basedOn w:val="Style_2_ch"/>
    <w:link w:val="Style_25"/>
    <w:rPr>
      <w:b w:val="1"/>
      <w:sz w:val="72"/>
    </w:rPr>
  </w:style>
  <w:style w:styleId="Style_26" w:type="paragraph">
    <w:name w:val="heading 4"/>
    <w:basedOn w:val="Style_2"/>
    <w:next w:val="Style_2"/>
    <w:link w:val="Style_26_ch"/>
    <w:uiPriority w:val="9"/>
    <w:qFormat/>
    <w:pPr>
      <w:keepNext w:val="1"/>
      <w:keepLines w:val="1"/>
      <w:spacing w:after="40" w:before="240"/>
      <w:ind/>
      <w:outlineLvl w:val="3"/>
    </w:pPr>
    <w:rPr>
      <w:b w:val="1"/>
    </w:rPr>
  </w:style>
  <w:style w:styleId="Style_26_ch" w:type="character">
    <w:name w:val="heading 4"/>
    <w:basedOn w:val="Style_2_ch"/>
    <w:link w:val="Style_26"/>
    <w:rPr>
      <w:b w:val="1"/>
    </w:rPr>
  </w:style>
  <w:style w:styleId="Style_27" w:type="paragraph">
    <w:name w:val="heading 2"/>
    <w:basedOn w:val="Style_2"/>
    <w:link w:val="Style_27_ch"/>
    <w:uiPriority w:val="9"/>
    <w:qFormat/>
    <w:pPr>
      <w:spacing w:afterAutospacing="on" w:beforeAutospacing="on"/>
      <w:ind/>
      <w:outlineLvl w:val="1"/>
    </w:pPr>
    <w:rPr>
      <w:rFonts w:ascii="Times New Roman" w:hAnsi="Times New Roman"/>
      <w:b w:val="1"/>
      <w:sz w:val="36"/>
    </w:rPr>
  </w:style>
  <w:style w:styleId="Style_27_ch" w:type="character">
    <w:name w:val="heading 2"/>
    <w:basedOn w:val="Style_2_ch"/>
    <w:link w:val="Style_27"/>
    <w:rPr>
      <w:rFonts w:ascii="Times New Roman" w:hAnsi="Times New Roman"/>
      <w:b w:val="1"/>
      <w:sz w:val="36"/>
    </w:rPr>
  </w:style>
  <w:style w:styleId="Style_28" w:type="paragraph">
    <w:name w:val="heading 6"/>
    <w:basedOn w:val="Style_2"/>
    <w:next w:val="Style_2"/>
    <w:link w:val="Style_28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28_ch" w:type="character">
    <w:name w:val="heading 6"/>
    <w:basedOn w:val="Style_2_ch"/>
    <w:link w:val="Style_28"/>
    <w:rPr>
      <w:b w:val="1"/>
      <w:sz w:val="20"/>
    </w:rPr>
  </w:style>
  <w:style w:styleId="Style_29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30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2025-09-19T17:06:12Z</dcterms:modified>
</cp:coreProperties>
</file>